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26" w:rsidRDefault="00E31FDE">
      <w:pPr>
        <w:rPr>
          <w:b/>
          <w:i/>
          <w:sz w:val="32"/>
          <w:szCs w:val="32"/>
          <w:u w:val="single"/>
        </w:rPr>
      </w:pPr>
      <w:r>
        <w:t xml:space="preserve">                                              </w:t>
      </w:r>
      <w:proofErr w:type="gramStart"/>
      <w:r>
        <w:rPr>
          <w:b/>
          <w:i/>
          <w:sz w:val="32"/>
          <w:szCs w:val="32"/>
          <w:u w:val="single"/>
        </w:rPr>
        <w:t>TŘECÍ  SÍLA</w:t>
      </w:r>
      <w:proofErr w:type="gramEnd"/>
    </w:p>
    <w:p w:rsidR="00E31FDE" w:rsidRDefault="00E31FD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Třecí síla</w:t>
      </w:r>
      <w:r>
        <w:rPr>
          <w:b/>
          <w:sz w:val="24"/>
          <w:szCs w:val="24"/>
        </w:rPr>
        <w:t xml:space="preserve"> je přímo úměrná tlakové síle, kterou působí těleso kolmo na podložku.</w:t>
      </w:r>
    </w:p>
    <w:p w:rsidR="00E31FDE" w:rsidRDefault="00E31F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Třecí síla </w:t>
      </w:r>
      <w:r>
        <w:rPr>
          <w:b/>
          <w:sz w:val="24"/>
          <w:szCs w:val="24"/>
          <w:u w:val="single"/>
        </w:rPr>
        <w:t>závisí:</w:t>
      </w:r>
    </w:p>
    <w:p w:rsidR="00E31FDE" w:rsidRDefault="00E31FDE" w:rsidP="00E31FD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 materiálu</w:t>
      </w:r>
    </w:p>
    <w:p w:rsidR="00E31FDE" w:rsidRDefault="00E31FDE" w:rsidP="00E31FD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 drsnosti stykových ploch</w:t>
      </w:r>
    </w:p>
    <w:p w:rsidR="00E31FDE" w:rsidRDefault="00E31FDE" w:rsidP="00E31FD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Smyková třecí síla</w:t>
      </w:r>
      <w:r>
        <w:rPr>
          <w:b/>
          <w:sz w:val="24"/>
          <w:szCs w:val="24"/>
        </w:rPr>
        <w:t xml:space="preserve"> působí ve stykové ploše tělesa s podložkou a </w:t>
      </w:r>
      <w:r w:rsidRPr="00E31FDE">
        <w:rPr>
          <w:b/>
          <w:sz w:val="24"/>
          <w:szCs w:val="24"/>
          <w:u w:val="single"/>
        </w:rPr>
        <w:t>její</w:t>
      </w:r>
      <w:r>
        <w:rPr>
          <w:b/>
          <w:sz w:val="24"/>
          <w:szCs w:val="24"/>
          <w:u w:val="single"/>
        </w:rPr>
        <w:t xml:space="preserve"> směr</w:t>
      </w:r>
      <w:r>
        <w:rPr>
          <w:b/>
          <w:sz w:val="24"/>
          <w:szCs w:val="24"/>
        </w:rPr>
        <w:t xml:space="preserve"> je proti pohybu tělesa.</w:t>
      </w:r>
    </w:p>
    <w:p w:rsidR="00E31FDE" w:rsidRDefault="00E31FDE" w:rsidP="00E31FD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Smyková třecí síla </w:t>
      </w:r>
      <w:r>
        <w:rPr>
          <w:b/>
          <w:sz w:val="24"/>
          <w:szCs w:val="24"/>
          <w:u w:val="single"/>
        </w:rPr>
        <w:t>závisí:</w:t>
      </w:r>
    </w:p>
    <w:p w:rsidR="00E31FDE" w:rsidRDefault="00E31FDE" w:rsidP="00E31FD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E31FDE">
        <w:rPr>
          <w:b/>
          <w:sz w:val="24"/>
          <w:szCs w:val="24"/>
        </w:rPr>
        <w:t>na tlakové síle</w:t>
      </w:r>
      <w:r>
        <w:rPr>
          <w:b/>
          <w:sz w:val="24"/>
          <w:szCs w:val="24"/>
        </w:rPr>
        <w:t xml:space="preserve"> (čím větší tlaková síla, tím větší smyková třecí síla)</w:t>
      </w:r>
    </w:p>
    <w:p w:rsidR="00E31FDE" w:rsidRDefault="00E31FDE" w:rsidP="00E31FD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materiálu </w:t>
      </w:r>
    </w:p>
    <w:p w:rsidR="00E31FDE" w:rsidRPr="00E31FDE" w:rsidRDefault="00E31FDE" w:rsidP="00E31FD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 drsnosti stykových ploch</w:t>
      </w:r>
      <w:bookmarkStart w:id="0" w:name="_GoBack"/>
      <w:bookmarkEnd w:id="0"/>
    </w:p>
    <w:sectPr w:rsidR="00E31FDE" w:rsidRPr="00E3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077E"/>
    <w:multiLevelType w:val="hybridMultilevel"/>
    <w:tmpl w:val="7C1CA128"/>
    <w:lvl w:ilvl="0" w:tplc="1262B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DE"/>
    <w:rsid w:val="00C97026"/>
    <w:rsid w:val="00E3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2021-01-31T16:00:00Z</dcterms:created>
  <dcterms:modified xsi:type="dcterms:W3CDTF">2021-01-31T16:09:00Z</dcterms:modified>
</cp:coreProperties>
</file>